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11 сентября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№1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745</w:t>
      </w:r>
      <w:r>
        <w:rPr>
          <w:rFonts w:ascii="Times New Roman" w:eastAsia="Times New Roman" w:hAnsi="Times New Roman" w:cs="Times New Roman"/>
          <w:b/>
          <w:bCs/>
        </w:rPr>
        <w:t>-2804</w:t>
      </w:r>
      <w:r>
        <w:rPr>
          <w:rFonts w:ascii="Times New Roman" w:eastAsia="Times New Roman" w:hAnsi="Times New Roman" w:cs="Times New Roman"/>
          <w:b/>
          <w:bCs/>
        </w:rPr>
        <w:t>/20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Ризокулова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Шахзода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Кахрамоновича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firstLine="708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23.06</w:t>
      </w:r>
      <w:r>
        <w:rPr>
          <w:rFonts w:ascii="Times New Roman" w:eastAsia="Times New Roman" w:hAnsi="Times New Roman" w:cs="Times New Roman"/>
        </w:rPr>
        <w:t xml:space="preserve">.2026 </w:t>
      </w:r>
      <w:r>
        <w:rPr>
          <w:rFonts w:ascii="Times New Roman" w:eastAsia="Times New Roman" w:hAnsi="Times New Roman" w:cs="Times New Roman"/>
        </w:rPr>
        <w:t>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 xml:space="preserve"> Ш.К., проживающий по адресу: </w:t>
      </w:r>
      <w:r>
        <w:rPr>
          <w:rStyle w:val="cat-UserDefinedgrp-34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не уплатил в срок, предусмотренный ч. 1 ст. 32.2 КоАП РФ, административный штраф в размере 750 рублей, назначенный постановлением по делу об административном правонарушении №18810586260410006851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10.04.2026</w:t>
      </w:r>
      <w:r>
        <w:rPr>
          <w:rFonts w:ascii="Times New Roman" w:eastAsia="Times New Roman" w:hAnsi="Times New Roman" w:cs="Times New Roman"/>
        </w:rPr>
        <w:t xml:space="preserve"> года.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суд</w:t>
      </w:r>
      <w:r>
        <w:rPr>
          <w:rFonts w:ascii="Times New Roman" w:eastAsia="Times New Roman" w:hAnsi="Times New Roman" w:cs="Times New Roman"/>
        </w:rPr>
        <w:t xml:space="preserve">ебное заседание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явился</w:t>
      </w:r>
      <w:r>
        <w:rPr>
          <w:rFonts w:ascii="Times New Roman" w:eastAsia="Times New Roman" w:hAnsi="Times New Roman" w:cs="Times New Roman"/>
        </w:rPr>
        <w:t xml:space="preserve">, о месте и времени рассмотрения дела был надлежаще уведомлен, ходатайство об отложении рассмотрении дела от </w:t>
      </w:r>
      <w:r>
        <w:rPr>
          <w:rFonts w:ascii="Times New Roman" w:eastAsia="Times New Roman" w:hAnsi="Times New Roman" w:cs="Times New Roman"/>
        </w:rPr>
        <w:t>него</w:t>
      </w:r>
      <w:r>
        <w:rPr>
          <w:rFonts w:ascii="Times New Roman" w:eastAsia="Times New Roman" w:hAnsi="Times New Roman" w:cs="Times New Roman"/>
        </w:rPr>
        <w:t xml:space="preserve">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>
        <w:rPr>
          <w:rFonts w:ascii="Times New Roman" w:eastAsia="Times New Roman" w:hAnsi="Times New Roman" w:cs="Times New Roman"/>
        </w:rPr>
        <w:t>установлено,</w:t>
      </w:r>
      <w:r>
        <w:rPr>
          <w:rFonts w:ascii="Times New Roman" w:eastAsia="Times New Roman" w:hAnsi="Times New Roman" w:cs="Times New Roman"/>
        </w:rPr>
        <w:t xml:space="preserve">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06.08.2026 г.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10.04.2026 г.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выпиской из ГИС ГМП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, карточкой учета транспортного средства.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 xml:space="preserve">. 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</w:t>
      </w:r>
      <w:r>
        <w:rPr>
          <w:rFonts w:ascii="Times New Roman" w:eastAsia="Times New Roman" w:hAnsi="Times New Roman" w:cs="Times New Roman"/>
        </w:rPr>
        <w:t>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Ризокулова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Шахзода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Кахрамоновича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административного</w:t>
      </w:r>
      <w:r>
        <w:rPr>
          <w:rFonts w:ascii="Times New Roman" w:eastAsia="Times New Roman" w:hAnsi="Times New Roman" w:cs="Times New Roman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 xml:space="preserve">одной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пятисот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ул.Мира,5,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</w:t>
      </w:r>
      <w:r>
        <w:rPr>
          <w:rFonts w:ascii="Times New Roman" w:eastAsia="Times New Roman" w:hAnsi="Times New Roman" w:cs="Times New Roman"/>
        </w:rPr>
        <w:t>ОКЦ №8 УГУ Банка России</w:t>
      </w:r>
      <w:r>
        <w:rPr>
          <w:rFonts w:ascii="Times New Roman" w:eastAsia="Times New Roman" w:hAnsi="Times New Roman" w:cs="Times New Roman"/>
        </w:rPr>
        <w:t xml:space="preserve">//УФК по Ханты-Мансийскому автономному округу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КПП: 860101001 КБК 72011601203019000140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0412365400765007452620177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Style w:val="cat-UserDefinedgrp-35rplc-39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18">
    <w:name w:val="cat-UserDefined grp-34 rplc-18"/>
    <w:basedOn w:val="DefaultParagraphFont"/>
  </w:style>
  <w:style w:type="character" w:customStyle="1" w:styleId="cat-UserDefinedgrp-35rplc-39">
    <w:name w:val="cat-UserDefined grp-35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